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55C" w:rsidRPr="0041055C" w:rsidRDefault="0041055C" w:rsidP="0041055C">
      <w:pPr>
        <w:jc w:val="center"/>
        <w:rPr>
          <w:rFonts w:ascii="Maiandra GD" w:hAnsi="Maiandra GD"/>
          <w:sz w:val="24"/>
          <w:szCs w:val="24"/>
          <w:u w:val="single"/>
        </w:rPr>
      </w:pPr>
      <w:r w:rsidRPr="0041055C">
        <w:rPr>
          <w:rFonts w:ascii="Maiandra GD" w:hAnsi="Maiandra GD"/>
          <w:sz w:val="24"/>
          <w:szCs w:val="24"/>
          <w:u w:val="single"/>
        </w:rPr>
        <w:t>St Anne’s Catholic Primary School</w:t>
      </w:r>
    </w:p>
    <w:p w:rsidR="0041055C" w:rsidRPr="0041055C" w:rsidRDefault="0041055C" w:rsidP="0041055C">
      <w:pPr>
        <w:jc w:val="center"/>
        <w:rPr>
          <w:rFonts w:ascii="Maiandra GD" w:hAnsi="Maiandra GD"/>
          <w:sz w:val="24"/>
          <w:szCs w:val="24"/>
          <w:u w:val="single"/>
        </w:rPr>
      </w:pPr>
      <w:r w:rsidRPr="0041055C">
        <w:rPr>
          <w:rFonts w:ascii="Maiandra GD" w:hAnsi="Maiandra GD"/>
          <w:sz w:val="24"/>
          <w:szCs w:val="24"/>
          <w:u w:val="single"/>
        </w:rPr>
        <w:t>Nurture Group</w:t>
      </w:r>
    </w:p>
    <w:p w:rsidR="0041055C" w:rsidRDefault="0041055C">
      <w:pPr>
        <w:rPr>
          <w:rFonts w:ascii="Maiandra GD" w:hAnsi="Maiandra GD"/>
          <w:u w:val="single"/>
        </w:rPr>
      </w:pPr>
    </w:p>
    <w:p w:rsidR="00A600AD" w:rsidRDefault="00A600AD">
      <w:pPr>
        <w:rPr>
          <w:rFonts w:ascii="Maiandra GD" w:hAnsi="Maiandra GD"/>
          <w:u w:val="single"/>
        </w:rPr>
      </w:pPr>
      <w:r>
        <w:rPr>
          <w:rFonts w:ascii="Maiandra GD" w:hAnsi="Maiandra GD"/>
          <w:u w:val="single"/>
        </w:rPr>
        <w:t>Intention</w:t>
      </w:r>
    </w:p>
    <w:p w:rsidR="00A600AD" w:rsidRDefault="00A600AD">
      <w:pPr>
        <w:rPr>
          <w:rFonts w:ascii="Maiandra GD" w:hAnsi="Maiandra GD"/>
        </w:rPr>
      </w:pPr>
      <w:r>
        <w:rPr>
          <w:rFonts w:ascii="Maiandra GD" w:hAnsi="Maiandra GD"/>
        </w:rPr>
        <w:t xml:space="preserve">At St Anne’s Catholic Primary school our aim is to ensure that we provide an inclusive curriculum that can be accessible to all. For a small minority of children, the demands of a mainstream classroom can be overwhelming. At St Anne’s we are able to provide a nurture group for EYFS and Key Stage One pupils who find the daily demands of mainstream challenging. </w:t>
      </w:r>
    </w:p>
    <w:p w:rsidR="00A600AD" w:rsidRDefault="00A600AD" w:rsidP="00A600AD">
      <w:pPr>
        <w:spacing w:after="0" w:line="240" w:lineRule="auto"/>
        <w:jc w:val="both"/>
        <w:textAlignment w:val="baseline"/>
        <w:rPr>
          <w:rFonts w:ascii="Maiandra GD" w:eastAsia="Times New Roman" w:hAnsi="Maiandra GD" w:cs="Arial"/>
          <w:bdr w:val="none" w:sz="0" w:space="0" w:color="auto" w:frame="1"/>
          <w:lang w:eastAsia="en-GB"/>
        </w:rPr>
      </w:pPr>
    </w:p>
    <w:p w:rsidR="00A600AD" w:rsidRPr="00A600AD" w:rsidRDefault="00A600AD" w:rsidP="00A600AD">
      <w:pPr>
        <w:spacing w:after="0" w:line="240" w:lineRule="auto"/>
        <w:jc w:val="both"/>
        <w:textAlignment w:val="baseline"/>
        <w:rPr>
          <w:rFonts w:ascii="Maiandra GD" w:eastAsia="Times New Roman" w:hAnsi="Maiandra GD" w:cs="Arial"/>
          <w:u w:val="single"/>
          <w:bdr w:val="none" w:sz="0" w:space="0" w:color="auto" w:frame="1"/>
          <w:lang w:eastAsia="en-GB"/>
        </w:rPr>
      </w:pPr>
      <w:r w:rsidRPr="00A600AD">
        <w:rPr>
          <w:rFonts w:ascii="Maiandra GD" w:eastAsia="Times New Roman" w:hAnsi="Maiandra GD" w:cs="Arial"/>
          <w:u w:val="single"/>
          <w:bdr w:val="none" w:sz="0" w:space="0" w:color="auto" w:frame="1"/>
          <w:lang w:eastAsia="en-GB"/>
        </w:rPr>
        <w:t>The Nurture Group Principles</w:t>
      </w:r>
    </w:p>
    <w:p w:rsidR="00A600AD" w:rsidRPr="00A600AD" w:rsidRDefault="00A600AD" w:rsidP="00A600AD">
      <w:pPr>
        <w:spacing w:after="0" w:line="240" w:lineRule="auto"/>
        <w:jc w:val="both"/>
        <w:textAlignment w:val="baseline"/>
        <w:rPr>
          <w:rFonts w:ascii="Maiandra GD" w:eastAsia="Times New Roman" w:hAnsi="Maiandra GD" w:cs="Arial"/>
          <w:u w:val="single"/>
          <w:lang w:eastAsia="en-GB"/>
        </w:rPr>
      </w:pPr>
    </w:p>
    <w:p w:rsidR="00A600AD" w:rsidRPr="0041055C" w:rsidRDefault="00A600AD" w:rsidP="00A600AD">
      <w:pPr>
        <w:pStyle w:val="ListParagraph"/>
        <w:numPr>
          <w:ilvl w:val="0"/>
          <w:numId w:val="4"/>
        </w:numPr>
        <w:spacing w:after="0" w:line="240" w:lineRule="auto"/>
        <w:jc w:val="both"/>
        <w:textAlignment w:val="baseline"/>
        <w:rPr>
          <w:rFonts w:ascii="Maiandra GD" w:eastAsia="Times New Roman" w:hAnsi="Maiandra GD" w:cs="Arial"/>
          <w:lang w:eastAsia="en-GB"/>
        </w:rPr>
      </w:pPr>
      <w:r w:rsidRPr="00A600AD">
        <w:rPr>
          <w:rFonts w:ascii="Maiandra GD" w:eastAsia="Times New Roman" w:hAnsi="Maiandra GD" w:cs="Arial"/>
          <w:bdr w:val="none" w:sz="0" w:space="0" w:color="auto" w:frame="1"/>
          <w:lang w:eastAsia="en-GB"/>
        </w:rPr>
        <w:t>Children’s learning is understood developmentally</w:t>
      </w:r>
    </w:p>
    <w:p w:rsidR="0041055C" w:rsidRPr="00A600AD" w:rsidRDefault="0041055C" w:rsidP="0041055C">
      <w:pPr>
        <w:pStyle w:val="ListParagraph"/>
        <w:spacing w:after="0" w:line="240" w:lineRule="auto"/>
        <w:jc w:val="both"/>
        <w:textAlignment w:val="baseline"/>
        <w:rPr>
          <w:rFonts w:ascii="Maiandra GD" w:eastAsia="Times New Roman" w:hAnsi="Maiandra GD" w:cs="Arial"/>
          <w:lang w:eastAsia="en-GB"/>
        </w:rPr>
      </w:pPr>
    </w:p>
    <w:p w:rsidR="00A600AD" w:rsidRPr="00E45571" w:rsidRDefault="00A600AD" w:rsidP="00A600AD">
      <w:pPr>
        <w:pStyle w:val="ListParagraph"/>
        <w:numPr>
          <w:ilvl w:val="0"/>
          <w:numId w:val="4"/>
        </w:numPr>
        <w:spacing w:after="0" w:line="240" w:lineRule="auto"/>
        <w:jc w:val="both"/>
        <w:textAlignment w:val="baseline"/>
        <w:rPr>
          <w:rFonts w:ascii="Maiandra GD" w:eastAsia="Times New Roman" w:hAnsi="Maiandra GD" w:cs="Arial"/>
          <w:lang w:eastAsia="en-GB"/>
        </w:rPr>
      </w:pPr>
      <w:r w:rsidRPr="00A600AD">
        <w:rPr>
          <w:rFonts w:ascii="Maiandra GD" w:eastAsia="Times New Roman" w:hAnsi="Maiandra GD" w:cs="Arial"/>
          <w:bdr w:val="none" w:sz="0" w:space="0" w:color="auto" w:frame="1"/>
          <w:lang w:eastAsia="en-GB"/>
        </w:rPr>
        <w:t>The classroom offers a safe base</w:t>
      </w:r>
    </w:p>
    <w:p w:rsidR="00E45571" w:rsidRPr="00E45571" w:rsidRDefault="00E45571" w:rsidP="00E45571">
      <w:pPr>
        <w:spacing w:after="0" w:line="240" w:lineRule="auto"/>
        <w:jc w:val="both"/>
        <w:textAlignment w:val="baseline"/>
        <w:rPr>
          <w:rFonts w:ascii="Maiandra GD" w:eastAsia="Times New Roman" w:hAnsi="Maiandra GD" w:cs="Arial"/>
          <w:lang w:eastAsia="en-GB"/>
        </w:rPr>
      </w:pPr>
    </w:p>
    <w:p w:rsidR="00A600AD" w:rsidRPr="00E45571" w:rsidRDefault="00A600AD" w:rsidP="00A600AD">
      <w:pPr>
        <w:pStyle w:val="ListParagraph"/>
        <w:numPr>
          <w:ilvl w:val="0"/>
          <w:numId w:val="4"/>
        </w:numPr>
        <w:spacing w:after="0" w:line="240" w:lineRule="auto"/>
        <w:jc w:val="both"/>
        <w:textAlignment w:val="baseline"/>
        <w:rPr>
          <w:rFonts w:ascii="Maiandra GD" w:eastAsia="Times New Roman" w:hAnsi="Maiandra GD" w:cs="Arial"/>
          <w:lang w:eastAsia="en-GB"/>
        </w:rPr>
      </w:pPr>
      <w:r w:rsidRPr="00A600AD">
        <w:rPr>
          <w:rFonts w:ascii="Maiandra GD" w:eastAsia="Times New Roman" w:hAnsi="Maiandra GD" w:cs="Arial"/>
          <w:bdr w:val="none" w:sz="0" w:space="0" w:color="auto" w:frame="1"/>
          <w:lang w:eastAsia="en-GB"/>
        </w:rPr>
        <w:t>All behaviour is communication</w:t>
      </w:r>
    </w:p>
    <w:p w:rsidR="00E45571" w:rsidRPr="00E45571" w:rsidRDefault="00E45571" w:rsidP="00E45571">
      <w:pPr>
        <w:spacing w:after="0" w:line="240" w:lineRule="auto"/>
        <w:jc w:val="both"/>
        <w:textAlignment w:val="baseline"/>
        <w:rPr>
          <w:rFonts w:ascii="Maiandra GD" w:eastAsia="Times New Roman" w:hAnsi="Maiandra GD" w:cs="Arial"/>
          <w:lang w:eastAsia="en-GB"/>
        </w:rPr>
      </w:pPr>
    </w:p>
    <w:p w:rsidR="00A600AD" w:rsidRPr="00E45571" w:rsidRDefault="00A600AD" w:rsidP="00A600AD">
      <w:pPr>
        <w:pStyle w:val="ListParagraph"/>
        <w:numPr>
          <w:ilvl w:val="0"/>
          <w:numId w:val="5"/>
        </w:numPr>
        <w:spacing w:after="0" w:line="240" w:lineRule="auto"/>
        <w:jc w:val="both"/>
        <w:textAlignment w:val="baseline"/>
        <w:rPr>
          <w:rFonts w:ascii="Maiandra GD" w:eastAsia="Times New Roman" w:hAnsi="Maiandra GD" w:cs="Arial"/>
          <w:lang w:eastAsia="en-GB"/>
        </w:rPr>
      </w:pPr>
      <w:r w:rsidRPr="00A600AD">
        <w:rPr>
          <w:rFonts w:ascii="Maiandra GD" w:eastAsia="Times New Roman" w:hAnsi="Maiandra GD" w:cs="Arial"/>
          <w:bdr w:val="none" w:sz="0" w:space="0" w:color="auto" w:frame="1"/>
          <w:lang w:eastAsia="en-GB"/>
        </w:rPr>
        <w:t>The importance of nurture for the development of wellbeing</w:t>
      </w:r>
    </w:p>
    <w:p w:rsidR="00E45571" w:rsidRPr="00A600AD" w:rsidRDefault="00E45571" w:rsidP="00E45571">
      <w:pPr>
        <w:pStyle w:val="ListParagraph"/>
        <w:spacing w:after="0" w:line="240" w:lineRule="auto"/>
        <w:jc w:val="both"/>
        <w:textAlignment w:val="baseline"/>
        <w:rPr>
          <w:rFonts w:ascii="Maiandra GD" w:eastAsia="Times New Roman" w:hAnsi="Maiandra GD" w:cs="Arial"/>
          <w:lang w:eastAsia="en-GB"/>
        </w:rPr>
      </w:pPr>
    </w:p>
    <w:p w:rsidR="00A600AD" w:rsidRPr="00E45571" w:rsidRDefault="00A600AD" w:rsidP="00A600AD">
      <w:pPr>
        <w:pStyle w:val="ListParagraph"/>
        <w:numPr>
          <w:ilvl w:val="0"/>
          <w:numId w:val="5"/>
        </w:numPr>
        <w:spacing w:after="0" w:line="240" w:lineRule="auto"/>
        <w:jc w:val="both"/>
        <w:textAlignment w:val="baseline"/>
        <w:rPr>
          <w:rFonts w:ascii="Maiandra GD" w:eastAsia="Times New Roman" w:hAnsi="Maiandra GD" w:cs="Arial"/>
          <w:lang w:eastAsia="en-GB"/>
        </w:rPr>
      </w:pPr>
      <w:r>
        <w:rPr>
          <w:rFonts w:ascii="Maiandra GD" w:eastAsia="Times New Roman" w:hAnsi="Maiandra GD" w:cs="Arial"/>
          <w:bdr w:val="none" w:sz="0" w:space="0" w:color="auto" w:frame="1"/>
          <w:lang w:eastAsia="en-GB"/>
        </w:rPr>
        <w:t>The importance of transition in children’s lives</w:t>
      </w:r>
    </w:p>
    <w:p w:rsidR="00E45571" w:rsidRPr="00E45571" w:rsidRDefault="00E45571" w:rsidP="00E45571">
      <w:pPr>
        <w:spacing w:after="0" w:line="240" w:lineRule="auto"/>
        <w:jc w:val="both"/>
        <w:textAlignment w:val="baseline"/>
        <w:rPr>
          <w:rFonts w:ascii="Maiandra GD" w:eastAsia="Times New Roman" w:hAnsi="Maiandra GD" w:cs="Arial"/>
          <w:lang w:eastAsia="en-GB"/>
        </w:rPr>
      </w:pPr>
    </w:p>
    <w:p w:rsidR="00A600AD" w:rsidRPr="00A600AD" w:rsidRDefault="00A600AD" w:rsidP="00A600AD">
      <w:pPr>
        <w:pStyle w:val="ListParagraph"/>
        <w:numPr>
          <w:ilvl w:val="0"/>
          <w:numId w:val="5"/>
        </w:numPr>
        <w:spacing w:after="0" w:line="240" w:lineRule="auto"/>
        <w:jc w:val="both"/>
        <w:textAlignment w:val="baseline"/>
        <w:rPr>
          <w:rFonts w:ascii="Maiandra GD" w:eastAsia="Times New Roman" w:hAnsi="Maiandra GD" w:cs="Arial"/>
          <w:lang w:eastAsia="en-GB"/>
        </w:rPr>
      </w:pPr>
      <w:r w:rsidRPr="00A600AD">
        <w:rPr>
          <w:rFonts w:ascii="Maiandra GD" w:eastAsia="Times New Roman" w:hAnsi="Maiandra GD" w:cs="Arial"/>
          <w:bdr w:val="none" w:sz="0" w:space="0" w:color="auto" w:frame="1"/>
          <w:lang w:eastAsia="en-GB"/>
        </w:rPr>
        <w:t>Language is a vital means of communication</w:t>
      </w:r>
    </w:p>
    <w:p w:rsidR="00A600AD" w:rsidRDefault="00A600AD">
      <w:pPr>
        <w:rPr>
          <w:rFonts w:ascii="Maiandra GD" w:hAnsi="Maiandra GD"/>
          <w:u w:val="single"/>
        </w:rPr>
      </w:pPr>
    </w:p>
    <w:p w:rsidR="00245FC0" w:rsidRPr="00245FC0" w:rsidRDefault="00245FC0">
      <w:pPr>
        <w:rPr>
          <w:rFonts w:ascii="Maiandra GD" w:hAnsi="Maiandra GD"/>
          <w:u w:val="single"/>
        </w:rPr>
      </w:pPr>
      <w:r w:rsidRPr="00245FC0">
        <w:rPr>
          <w:rFonts w:ascii="Maiandra GD" w:hAnsi="Maiandra GD"/>
          <w:u w:val="single"/>
        </w:rPr>
        <w:t xml:space="preserve">What are nurture groups? </w:t>
      </w:r>
    </w:p>
    <w:p w:rsidR="00245FC0" w:rsidRDefault="00245FC0">
      <w:pPr>
        <w:rPr>
          <w:rFonts w:ascii="Maiandra GD" w:hAnsi="Maiandra GD"/>
        </w:rPr>
      </w:pPr>
      <w:r w:rsidRPr="00245FC0">
        <w:rPr>
          <w:rFonts w:ascii="Maiandra GD" w:hAnsi="Maiandra GD"/>
        </w:rPr>
        <w:t>Nurture groups were started in London in 1969 by Marjorie Boxall, an educational psychologist employed by the Inner London Education Authority (ILEA). The groups spread rapidly and quickly gained official approval, demonstrated by the highly influential ‘Warnock’ report, 1978. Presently, Nurture groups are an integral part of many primary and secondary schools all across the United Kingdom, helping children to develop and reach their full potential.</w:t>
      </w:r>
    </w:p>
    <w:p w:rsidR="00245FC0" w:rsidRDefault="00245FC0">
      <w:pPr>
        <w:rPr>
          <w:rFonts w:ascii="Maiandra GD" w:hAnsi="Maiandra GD"/>
        </w:rPr>
      </w:pPr>
    </w:p>
    <w:p w:rsidR="00245FC0" w:rsidRPr="00245FC0" w:rsidRDefault="00245FC0">
      <w:pPr>
        <w:rPr>
          <w:rFonts w:ascii="Maiandra GD" w:hAnsi="Maiandra GD"/>
          <w:u w:val="single"/>
        </w:rPr>
      </w:pPr>
      <w:r w:rsidRPr="00245FC0">
        <w:rPr>
          <w:rFonts w:ascii="Maiandra GD" w:hAnsi="Maiandra GD"/>
          <w:u w:val="single"/>
        </w:rPr>
        <w:t xml:space="preserve">What does a nurture group do? </w:t>
      </w:r>
    </w:p>
    <w:p w:rsidR="00245FC0" w:rsidRPr="00245FC0" w:rsidRDefault="00245FC0">
      <w:pPr>
        <w:rPr>
          <w:rFonts w:ascii="Maiandra GD" w:hAnsi="Maiandra GD"/>
          <w:u w:val="single"/>
        </w:rPr>
      </w:pPr>
      <w:r w:rsidRPr="00245FC0">
        <w:rPr>
          <w:rFonts w:ascii="Maiandra GD" w:hAnsi="Maiandra GD"/>
        </w:rPr>
        <w:t>They are classes of between six and nine children, usually in a mainstream primary school, supported by the whole staff group and by parent. Nurture groups always have two members of staff. The children spend a substantial part of the week in the group but remain part of their mainstream class, joining the other children for the regular planned activities by their teacher. The adults’ role is to ascertain any gaps in development, to engage with the children at the stage they have reached and to offer emotional acceptance and focused teaching.</w:t>
      </w:r>
    </w:p>
    <w:p w:rsidR="00245FC0" w:rsidRDefault="00245FC0">
      <w:pPr>
        <w:rPr>
          <w:rFonts w:ascii="Maiandra GD" w:hAnsi="Maiandra GD"/>
          <w:u w:val="single"/>
        </w:rPr>
      </w:pPr>
    </w:p>
    <w:p w:rsidR="00245FC0" w:rsidRPr="00245FC0" w:rsidRDefault="00245FC0">
      <w:pPr>
        <w:rPr>
          <w:rFonts w:ascii="Maiandra GD" w:hAnsi="Maiandra GD"/>
          <w:u w:val="single"/>
        </w:rPr>
      </w:pPr>
      <w:r w:rsidRPr="00245FC0">
        <w:rPr>
          <w:rFonts w:ascii="Maiandra GD" w:hAnsi="Maiandra GD"/>
          <w:u w:val="single"/>
        </w:rPr>
        <w:lastRenderedPageBreak/>
        <w:t xml:space="preserve">Objectives </w:t>
      </w:r>
    </w:p>
    <w:p w:rsidR="00A600AD" w:rsidRPr="00A600AD" w:rsidRDefault="00245FC0" w:rsidP="00A600AD">
      <w:pPr>
        <w:pStyle w:val="ListParagraph"/>
        <w:numPr>
          <w:ilvl w:val="0"/>
          <w:numId w:val="6"/>
        </w:numPr>
        <w:spacing w:after="0"/>
        <w:rPr>
          <w:rFonts w:ascii="Maiandra GD" w:hAnsi="Maiandra GD"/>
        </w:rPr>
      </w:pPr>
      <w:r w:rsidRPr="00A600AD">
        <w:rPr>
          <w:rFonts w:ascii="Maiandra GD" w:hAnsi="Maiandra GD"/>
        </w:rPr>
        <w:t xml:space="preserve">To provide an environment that is safe, secure and with a home like atmosphere </w:t>
      </w:r>
    </w:p>
    <w:p w:rsidR="00A600AD" w:rsidRPr="00A600AD" w:rsidRDefault="00245FC0" w:rsidP="00A600AD">
      <w:pPr>
        <w:pStyle w:val="ListParagraph"/>
        <w:numPr>
          <w:ilvl w:val="0"/>
          <w:numId w:val="6"/>
        </w:numPr>
        <w:spacing w:after="0"/>
        <w:rPr>
          <w:rFonts w:ascii="Maiandra GD" w:hAnsi="Maiandra GD"/>
        </w:rPr>
      </w:pPr>
      <w:r w:rsidRPr="00A600AD">
        <w:rPr>
          <w:rFonts w:ascii="Maiandra GD" w:hAnsi="Maiandra GD"/>
        </w:rPr>
        <w:t xml:space="preserve">To provide an environment of consistent boundaries, discipline and learning </w:t>
      </w:r>
    </w:p>
    <w:p w:rsidR="00A600AD" w:rsidRPr="00A600AD" w:rsidRDefault="00245FC0" w:rsidP="00A600AD">
      <w:pPr>
        <w:pStyle w:val="ListParagraph"/>
        <w:numPr>
          <w:ilvl w:val="0"/>
          <w:numId w:val="6"/>
        </w:numPr>
        <w:spacing w:after="0"/>
        <w:rPr>
          <w:rFonts w:ascii="Maiandra GD" w:hAnsi="Maiandra GD"/>
        </w:rPr>
      </w:pPr>
      <w:r w:rsidRPr="00A600AD">
        <w:rPr>
          <w:rFonts w:ascii="Maiandra GD" w:hAnsi="Maiandra GD"/>
        </w:rPr>
        <w:t xml:space="preserve">To provide an environment which will develop the child's </w:t>
      </w:r>
      <w:r w:rsidR="00A600AD" w:rsidRPr="00A600AD">
        <w:rPr>
          <w:rFonts w:ascii="Maiandra GD" w:hAnsi="Maiandra GD"/>
        </w:rPr>
        <w:t>self-esteem</w:t>
      </w:r>
      <w:r w:rsidRPr="00A600AD">
        <w:rPr>
          <w:rFonts w:ascii="Maiandra GD" w:hAnsi="Maiandra GD"/>
        </w:rPr>
        <w:t xml:space="preserve"> and confidence through planned activities Joining the pieces together to help children reach their full potential St Anne’s Catholic Primary</w:t>
      </w:r>
    </w:p>
    <w:p w:rsidR="00A600AD" w:rsidRPr="00A600AD" w:rsidRDefault="00245FC0" w:rsidP="00A600AD">
      <w:pPr>
        <w:pStyle w:val="ListParagraph"/>
        <w:numPr>
          <w:ilvl w:val="0"/>
          <w:numId w:val="6"/>
        </w:numPr>
        <w:spacing w:after="0"/>
        <w:rPr>
          <w:rFonts w:ascii="Maiandra GD" w:hAnsi="Maiandra GD"/>
        </w:rPr>
      </w:pPr>
      <w:r w:rsidRPr="00A600AD">
        <w:rPr>
          <w:rFonts w:ascii="Maiandra GD" w:hAnsi="Maiandra GD"/>
        </w:rPr>
        <w:t xml:space="preserve">To provide an environment that supports and listens to children and parents </w:t>
      </w:r>
    </w:p>
    <w:p w:rsidR="00893C9D" w:rsidRPr="00A600AD" w:rsidRDefault="00245FC0" w:rsidP="00A600AD">
      <w:pPr>
        <w:pStyle w:val="ListParagraph"/>
        <w:numPr>
          <w:ilvl w:val="0"/>
          <w:numId w:val="6"/>
        </w:numPr>
        <w:spacing w:after="0"/>
        <w:rPr>
          <w:rFonts w:ascii="Maiandra GD" w:hAnsi="Maiandra GD"/>
        </w:rPr>
      </w:pPr>
      <w:r w:rsidRPr="00A600AD">
        <w:rPr>
          <w:rFonts w:ascii="Maiandra GD" w:hAnsi="Maiandra GD"/>
        </w:rPr>
        <w:t>To provide an environment that aids the child’s development emotionally and academically</w:t>
      </w:r>
    </w:p>
    <w:p w:rsidR="00A600AD" w:rsidRDefault="00A600AD">
      <w:pPr>
        <w:rPr>
          <w:rFonts w:ascii="Maiandra GD" w:hAnsi="Maiandra GD"/>
        </w:rPr>
      </w:pPr>
    </w:p>
    <w:p w:rsidR="00245FC0" w:rsidRPr="00245FC0" w:rsidRDefault="00245FC0">
      <w:pPr>
        <w:rPr>
          <w:rFonts w:ascii="Maiandra GD" w:hAnsi="Maiandra GD"/>
          <w:u w:val="single"/>
        </w:rPr>
      </w:pPr>
      <w:r w:rsidRPr="00245FC0">
        <w:rPr>
          <w:rFonts w:ascii="Maiandra GD" w:hAnsi="Maiandra GD"/>
          <w:u w:val="single"/>
        </w:rPr>
        <w:t xml:space="preserve">Who </w:t>
      </w:r>
      <w:proofErr w:type="gramStart"/>
      <w:r w:rsidRPr="00245FC0">
        <w:rPr>
          <w:rFonts w:ascii="Maiandra GD" w:hAnsi="Maiandra GD"/>
          <w:u w:val="single"/>
        </w:rPr>
        <w:t>attends</w:t>
      </w:r>
      <w:proofErr w:type="gramEnd"/>
    </w:p>
    <w:p w:rsidR="00245FC0" w:rsidRDefault="00245FC0">
      <w:pPr>
        <w:rPr>
          <w:rFonts w:ascii="Maiandra GD" w:hAnsi="Maiandra GD"/>
        </w:rPr>
      </w:pPr>
      <w:r>
        <w:rPr>
          <w:rFonts w:ascii="Maiandra GD" w:hAnsi="Maiandra GD"/>
        </w:rPr>
        <w:t xml:space="preserve">The children who attend our nurture group </w:t>
      </w:r>
      <w:r w:rsidRPr="00245FC0">
        <w:rPr>
          <w:rFonts w:ascii="Maiandra GD" w:hAnsi="Maiandra GD"/>
        </w:rPr>
        <w:t xml:space="preserve">do so for a variety of reasons but they all have one thing in common; they find it difficult to perform to their full potential within their classroom, without a great deal of extra adult support. </w:t>
      </w:r>
    </w:p>
    <w:p w:rsidR="00245FC0" w:rsidRDefault="00245FC0">
      <w:pPr>
        <w:rPr>
          <w:rFonts w:ascii="Maiandra GD" w:hAnsi="Maiandra GD"/>
        </w:rPr>
      </w:pPr>
      <w:r w:rsidRPr="00245FC0">
        <w:rPr>
          <w:rFonts w:ascii="Maiandra GD" w:hAnsi="Maiandra GD"/>
        </w:rPr>
        <w:t xml:space="preserve">Some of the reasons for attending may be: </w:t>
      </w:r>
    </w:p>
    <w:p w:rsidR="00245FC0" w:rsidRDefault="00245FC0" w:rsidP="00245FC0">
      <w:pPr>
        <w:pStyle w:val="ListParagraph"/>
        <w:numPr>
          <w:ilvl w:val="0"/>
          <w:numId w:val="1"/>
        </w:numPr>
        <w:rPr>
          <w:rFonts w:ascii="Maiandra GD" w:hAnsi="Maiandra GD"/>
        </w:rPr>
      </w:pPr>
      <w:r w:rsidRPr="00245FC0">
        <w:rPr>
          <w:rFonts w:ascii="Maiandra GD" w:hAnsi="Maiandra GD"/>
        </w:rPr>
        <w:t xml:space="preserve">Poor social and language communication skills. </w:t>
      </w:r>
    </w:p>
    <w:p w:rsidR="00245FC0" w:rsidRDefault="00245FC0" w:rsidP="00245FC0">
      <w:pPr>
        <w:pStyle w:val="ListParagraph"/>
        <w:numPr>
          <w:ilvl w:val="0"/>
          <w:numId w:val="1"/>
        </w:numPr>
        <w:rPr>
          <w:rFonts w:ascii="Maiandra GD" w:hAnsi="Maiandra GD"/>
        </w:rPr>
      </w:pPr>
      <w:r w:rsidRPr="00245FC0">
        <w:rPr>
          <w:rFonts w:ascii="Maiandra GD" w:hAnsi="Maiandra GD"/>
        </w:rPr>
        <w:t xml:space="preserve">Development delay. </w:t>
      </w:r>
    </w:p>
    <w:p w:rsidR="00245FC0" w:rsidRDefault="00245FC0" w:rsidP="00245FC0">
      <w:pPr>
        <w:pStyle w:val="ListParagraph"/>
        <w:numPr>
          <w:ilvl w:val="0"/>
          <w:numId w:val="1"/>
        </w:numPr>
        <w:rPr>
          <w:rFonts w:ascii="Maiandra GD" w:hAnsi="Maiandra GD"/>
        </w:rPr>
      </w:pPr>
      <w:r w:rsidRPr="00245FC0">
        <w:rPr>
          <w:rFonts w:ascii="Maiandra GD" w:hAnsi="Maiandra GD"/>
        </w:rPr>
        <w:t xml:space="preserve">Language delay. </w:t>
      </w:r>
    </w:p>
    <w:p w:rsidR="00245FC0" w:rsidRDefault="00245FC0" w:rsidP="00245FC0">
      <w:pPr>
        <w:pStyle w:val="ListParagraph"/>
        <w:numPr>
          <w:ilvl w:val="0"/>
          <w:numId w:val="1"/>
        </w:numPr>
        <w:rPr>
          <w:rFonts w:ascii="Maiandra GD" w:hAnsi="Maiandra GD"/>
        </w:rPr>
      </w:pPr>
      <w:r w:rsidRPr="00245FC0">
        <w:rPr>
          <w:rFonts w:ascii="Maiandra GD" w:hAnsi="Maiandra GD"/>
        </w:rPr>
        <w:t xml:space="preserve">Children with poor social skills that may in turn lead to behavioural problems if they are not supported. </w:t>
      </w:r>
    </w:p>
    <w:p w:rsidR="00245FC0" w:rsidRDefault="00245FC0" w:rsidP="00245FC0">
      <w:pPr>
        <w:pStyle w:val="ListParagraph"/>
        <w:numPr>
          <w:ilvl w:val="0"/>
          <w:numId w:val="1"/>
        </w:numPr>
        <w:rPr>
          <w:rFonts w:ascii="Maiandra GD" w:hAnsi="Maiandra GD"/>
        </w:rPr>
      </w:pPr>
      <w:r w:rsidRPr="00245FC0">
        <w:rPr>
          <w:rFonts w:ascii="Maiandra GD" w:hAnsi="Maiandra GD"/>
        </w:rPr>
        <w:t xml:space="preserve">Children who for one reason or another have been </w:t>
      </w:r>
      <w:proofErr w:type="gramStart"/>
      <w:r w:rsidRPr="00245FC0">
        <w:rPr>
          <w:rFonts w:ascii="Maiandra GD" w:hAnsi="Maiandra GD"/>
        </w:rPr>
        <w:t>un</w:t>
      </w:r>
      <w:proofErr w:type="gramEnd"/>
      <w:r w:rsidRPr="00245FC0">
        <w:rPr>
          <w:rFonts w:ascii="Maiandra GD" w:hAnsi="Maiandra GD"/>
        </w:rPr>
        <w:t xml:space="preserve"> able to make a relationship of trust with a caring adult. </w:t>
      </w:r>
    </w:p>
    <w:p w:rsidR="00245FC0" w:rsidRDefault="00245FC0" w:rsidP="00245FC0">
      <w:pPr>
        <w:pStyle w:val="ListParagraph"/>
        <w:numPr>
          <w:ilvl w:val="0"/>
          <w:numId w:val="1"/>
        </w:numPr>
        <w:rPr>
          <w:rFonts w:ascii="Maiandra GD" w:hAnsi="Maiandra GD"/>
        </w:rPr>
      </w:pPr>
      <w:r w:rsidRPr="00245FC0">
        <w:rPr>
          <w:rFonts w:ascii="Maiandra GD" w:hAnsi="Maiandra GD"/>
        </w:rPr>
        <w:t>Children who have suffered a trauma in their family such as bereavement or marriage breakdown, and who may need extra support to help them to cope with the situation.</w:t>
      </w:r>
    </w:p>
    <w:p w:rsidR="00245FC0" w:rsidRDefault="00245FC0" w:rsidP="00245FC0">
      <w:pPr>
        <w:rPr>
          <w:rFonts w:ascii="Maiandra GD" w:hAnsi="Maiandra GD"/>
        </w:rPr>
      </w:pPr>
    </w:p>
    <w:p w:rsidR="00245FC0" w:rsidRPr="00245FC0" w:rsidRDefault="00245FC0" w:rsidP="00245FC0">
      <w:pPr>
        <w:rPr>
          <w:rFonts w:ascii="Maiandra GD" w:hAnsi="Maiandra GD"/>
          <w:u w:val="single"/>
        </w:rPr>
      </w:pPr>
      <w:r w:rsidRPr="00245FC0">
        <w:rPr>
          <w:rFonts w:ascii="Maiandra GD" w:hAnsi="Maiandra GD"/>
          <w:u w:val="single"/>
        </w:rPr>
        <w:t xml:space="preserve">How are the children selected? </w:t>
      </w:r>
    </w:p>
    <w:p w:rsidR="00245FC0" w:rsidRDefault="00245FC0" w:rsidP="00245FC0">
      <w:pPr>
        <w:rPr>
          <w:rFonts w:ascii="Maiandra GD" w:hAnsi="Maiandra GD"/>
        </w:rPr>
      </w:pPr>
      <w:r w:rsidRPr="00245FC0">
        <w:rPr>
          <w:rFonts w:ascii="Maiandra GD" w:hAnsi="Maiandra GD"/>
        </w:rPr>
        <w:t xml:space="preserve">Teachers may put forward the name of a pupil in their class who they feel would benefit from attending the nurture group. Criteria for attending is very strict and a great deal of assessment and consultation takes place prior to entry. Joining the pieces together to help children reach their full potential St </w:t>
      </w:r>
      <w:r>
        <w:rPr>
          <w:rFonts w:ascii="Maiandra GD" w:hAnsi="Maiandra GD"/>
        </w:rPr>
        <w:t>Anne’s Catholic Primary.</w:t>
      </w:r>
    </w:p>
    <w:p w:rsidR="00245FC0" w:rsidRDefault="00245FC0" w:rsidP="00245FC0">
      <w:pPr>
        <w:rPr>
          <w:rFonts w:ascii="Maiandra GD" w:hAnsi="Maiandra GD"/>
        </w:rPr>
      </w:pPr>
      <w:r w:rsidRPr="00245FC0">
        <w:rPr>
          <w:rFonts w:ascii="Maiandra GD" w:hAnsi="Maiandra GD"/>
        </w:rPr>
        <w:t xml:space="preserve">The assessment used is the Boxall Profile, which provides a framework for the structured observation of children in the classroom; and is a precise way of assessing need, planning intervention and measuring progress. </w:t>
      </w:r>
    </w:p>
    <w:p w:rsidR="00245FC0" w:rsidRDefault="00245FC0" w:rsidP="00245FC0">
      <w:pPr>
        <w:rPr>
          <w:rFonts w:ascii="Maiandra GD" w:hAnsi="Maiandra GD"/>
        </w:rPr>
      </w:pPr>
      <w:r>
        <w:rPr>
          <w:rFonts w:ascii="Maiandra GD" w:hAnsi="Maiandra GD"/>
        </w:rPr>
        <w:t>The aim of the nurture group</w:t>
      </w:r>
      <w:r w:rsidRPr="00245FC0">
        <w:rPr>
          <w:rFonts w:ascii="Maiandra GD" w:hAnsi="Maiandra GD"/>
        </w:rPr>
        <w:t xml:space="preserve"> is to enable the pupils who attend to be fully engaged with all aspects concerning the classroom and the rest of the school. </w:t>
      </w:r>
    </w:p>
    <w:p w:rsidR="00245FC0" w:rsidRDefault="00245FC0" w:rsidP="00245FC0">
      <w:r w:rsidRPr="00245FC0">
        <w:rPr>
          <w:rFonts w:ascii="Maiandra GD" w:hAnsi="Maiandra GD"/>
        </w:rPr>
        <w:t>Parents are consulted at each stage of the child’s time in the group and the teacher works closely with them to make sure that they understand the benefits of the group, and how best they can support their child whilst attending</w:t>
      </w:r>
      <w:r>
        <w:t>.</w:t>
      </w:r>
    </w:p>
    <w:p w:rsidR="00245FC0" w:rsidRPr="00245FC0" w:rsidRDefault="00245FC0" w:rsidP="00245FC0">
      <w:pPr>
        <w:rPr>
          <w:rFonts w:ascii="Maiandra GD" w:hAnsi="Maiandra GD"/>
          <w:u w:val="single"/>
        </w:rPr>
      </w:pPr>
      <w:r w:rsidRPr="00245FC0">
        <w:rPr>
          <w:rFonts w:ascii="Maiandra GD" w:hAnsi="Maiandra GD"/>
          <w:u w:val="single"/>
        </w:rPr>
        <w:lastRenderedPageBreak/>
        <w:t xml:space="preserve">What happens when a child is selected? </w:t>
      </w:r>
    </w:p>
    <w:p w:rsidR="00245FC0" w:rsidRDefault="00245FC0" w:rsidP="00245FC0">
      <w:pPr>
        <w:rPr>
          <w:rFonts w:ascii="Maiandra GD" w:hAnsi="Maiandra GD"/>
        </w:rPr>
      </w:pPr>
      <w:r>
        <w:rPr>
          <w:rFonts w:ascii="Maiandra GD" w:hAnsi="Maiandra GD"/>
        </w:rPr>
        <w:t xml:space="preserve">All children who attend our nurture group are registered in their own classes and collected by nurture group staff. </w:t>
      </w:r>
    </w:p>
    <w:p w:rsidR="00245FC0" w:rsidRDefault="00245FC0" w:rsidP="00245FC0">
      <w:pPr>
        <w:rPr>
          <w:rFonts w:ascii="Maiandra GD" w:hAnsi="Maiandra GD"/>
        </w:rPr>
      </w:pPr>
      <w:r w:rsidRPr="00245FC0">
        <w:rPr>
          <w:rFonts w:ascii="Maiandra GD" w:hAnsi="Maiandra GD"/>
        </w:rPr>
        <w:t xml:space="preserve">The number of children that attend the group is usually limited to a maximum of nine at any one time, working with a minimum of two adults. </w:t>
      </w:r>
    </w:p>
    <w:p w:rsidR="00245FC0" w:rsidRDefault="00245FC0" w:rsidP="00245FC0">
      <w:pPr>
        <w:rPr>
          <w:rFonts w:ascii="Maiandra GD" w:hAnsi="Maiandra GD"/>
        </w:rPr>
      </w:pPr>
      <w:r w:rsidRPr="00245FC0">
        <w:rPr>
          <w:rFonts w:ascii="Maiandra GD" w:hAnsi="Maiandra GD"/>
        </w:rPr>
        <w:t xml:space="preserve">When the children first attend the group, the initial emphasis is on the development of their social skills. </w:t>
      </w:r>
    </w:p>
    <w:p w:rsidR="00245FC0" w:rsidRDefault="00245FC0" w:rsidP="00245FC0">
      <w:pPr>
        <w:rPr>
          <w:rFonts w:ascii="Maiandra GD" w:hAnsi="Maiandra GD"/>
        </w:rPr>
      </w:pPr>
      <w:r w:rsidRPr="00245FC0">
        <w:rPr>
          <w:rFonts w:ascii="Maiandra GD" w:hAnsi="Maiandra GD"/>
        </w:rPr>
        <w:t>T</w:t>
      </w:r>
      <w:r>
        <w:rPr>
          <w:rFonts w:ascii="Maiandra GD" w:hAnsi="Maiandra GD"/>
        </w:rPr>
        <w:t xml:space="preserve">he structured routine of the nurture group </w:t>
      </w:r>
      <w:r w:rsidRPr="00245FC0">
        <w:rPr>
          <w:rFonts w:ascii="Maiandra GD" w:hAnsi="Maiandra GD"/>
        </w:rPr>
        <w:t>along with the high adult ratio enables some children to make rapid progress. For others the process may be more gradual and may extend for up to four terms</w:t>
      </w:r>
      <w:r>
        <w:rPr>
          <w:rFonts w:ascii="Maiandra GD" w:hAnsi="Maiandra GD"/>
        </w:rPr>
        <w:t>.</w:t>
      </w:r>
    </w:p>
    <w:p w:rsidR="00245FC0" w:rsidRDefault="00310BA8" w:rsidP="00245FC0">
      <w:pPr>
        <w:rPr>
          <w:rFonts w:ascii="Maiandra GD" w:hAnsi="Maiandra GD"/>
        </w:rPr>
      </w:pPr>
      <w:r>
        <w:rPr>
          <w:rFonts w:ascii="Maiandra GD" w:hAnsi="Maiandra GD"/>
        </w:rPr>
        <w:t xml:space="preserve">Example </w:t>
      </w:r>
      <w:r w:rsidR="00E45571">
        <w:rPr>
          <w:rFonts w:ascii="Maiandra GD" w:hAnsi="Maiandra GD"/>
        </w:rPr>
        <w:t>Daily Routine;</w:t>
      </w:r>
    </w:p>
    <w:tbl>
      <w:tblPr>
        <w:tblStyle w:val="TableGrid"/>
        <w:tblW w:w="0" w:type="auto"/>
        <w:tblLook w:val="04A0" w:firstRow="1" w:lastRow="0" w:firstColumn="1" w:lastColumn="0" w:noHBand="0" w:noVBand="1"/>
      </w:tblPr>
      <w:tblGrid>
        <w:gridCol w:w="1980"/>
        <w:gridCol w:w="7036"/>
      </w:tblGrid>
      <w:tr w:rsidR="0041055C" w:rsidTr="0041055C">
        <w:tc>
          <w:tcPr>
            <w:tcW w:w="1980" w:type="dxa"/>
          </w:tcPr>
          <w:p w:rsidR="0041055C" w:rsidRPr="0041055C" w:rsidRDefault="0041055C" w:rsidP="00245FC0">
            <w:pPr>
              <w:rPr>
                <w:rFonts w:ascii="Maiandra GD" w:hAnsi="Maiandra GD"/>
              </w:rPr>
            </w:pPr>
            <w:r w:rsidRPr="0041055C">
              <w:rPr>
                <w:rFonts w:ascii="Maiandra GD" w:hAnsi="Maiandra GD"/>
              </w:rPr>
              <w:t>8.30 – 9.00am</w:t>
            </w:r>
          </w:p>
        </w:tc>
        <w:tc>
          <w:tcPr>
            <w:tcW w:w="7036" w:type="dxa"/>
          </w:tcPr>
          <w:p w:rsidR="0041055C" w:rsidRPr="0041055C" w:rsidRDefault="0041055C" w:rsidP="00245FC0">
            <w:pPr>
              <w:rPr>
                <w:rFonts w:ascii="Maiandra GD" w:hAnsi="Maiandra GD"/>
              </w:rPr>
            </w:pPr>
            <w:r w:rsidRPr="0041055C">
              <w:rPr>
                <w:rFonts w:ascii="Maiandra GD" w:hAnsi="Maiandra GD"/>
              </w:rPr>
              <w:t>Children go to their normal classes and have Calm and Connect and registration here.</w:t>
            </w:r>
          </w:p>
        </w:tc>
      </w:tr>
      <w:tr w:rsidR="0041055C" w:rsidTr="0041055C">
        <w:tc>
          <w:tcPr>
            <w:tcW w:w="1980" w:type="dxa"/>
          </w:tcPr>
          <w:p w:rsidR="0041055C" w:rsidRPr="0041055C" w:rsidRDefault="0041055C" w:rsidP="00245FC0">
            <w:pPr>
              <w:rPr>
                <w:rFonts w:ascii="Maiandra GD" w:hAnsi="Maiandra GD"/>
              </w:rPr>
            </w:pPr>
            <w:r w:rsidRPr="0041055C">
              <w:rPr>
                <w:rFonts w:ascii="Maiandra GD" w:hAnsi="Maiandra GD"/>
              </w:rPr>
              <w:t>9.00am</w:t>
            </w:r>
          </w:p>
        </w:tc>
        <w:tc>
          <w:tcPr>
            <w:tcW w:w="7036" w:type="dxa"/>
          </w:tcPr>
          <w:p w:rsidR="0041055C" w:rsidRPr="0041055C" w:rsidRDefault="0041055C" w:rsidP="00245FC0">
            <w:pPr>
              <w:rPr>
                <w:rFonts w:ascii="Maiandra GD" w:hAnsi="Maiandra GD"/>
              </w:rPr>
            </w:pPr>
            <w:r w:rsidRPr="0041055C">
              <w:rPr>
                <w:rFonts w:ascii="Maiandra GD" w:hAnsi="Maiandra GD"/>
              </w:rPr>
              <w:t>A member of staff from the nurture group collects the children from class.</w:t>
            </w:r>
          </w:p>
        </w:tc>
      </w:tr>
      <w:tr w:rsidR="0041055C" w:rsidTr="0041055C">
        <w:tc>
          <w:tcPr>
            <w:tcW w:w="1980" w:type="dxa"/>
          </w:tcPr>
          <w:p w:rsidR="0041055C" w:rsidRPr="0041055C" w:rsidRDefault="0041055C" w:rsidP="00245FC0">
            <w:pPr>
              <w:rPr>
                <w:rFonts w:ascii="Maiandra GD" w:hAnsi="Maiandra GD"/>
              </w:rPr>
            </w:pPr>
            <w:r>
              <w:rPr>
                <w:rFonts w:ascii="Maiandra GD" w:hAnsi="Maiandra GD"/>
              </w:rPr>
              <w:t>9.15am</w:t>
            </w:r>
          </w:p>
        </w:tc>
        <w:tc>
          <w:tcPr>
            <w:tcW w:w="7036" w:type="dxa"/>
          </w:tcPr>
          <w:p w:rsidR="0041055C" w:rsidRDefault="0041055C" w:rsidP="00245FC0">
            <w:pPr>
              <w:rPr>
                <w:rFonts w:ascii="Maiandra GD" w:hAnsi="Maiandra GD"/>
              </w:rPr>
            </w:pPr>
            <w:r>
              <w:rPr>
                <w:rFonts w:ascii="Maiandra GD" w:hAnsi="Maiandra GD"/>
              </w:rPr>
              <w:t>Welcome, how we are feeling today and sharing news.</w:t>
            </w:r>
          </w:p>
          <w:p w:rsidR="0041055C" w:rsidRPr="0041055C" w:rsidRDefault="0041055C" w:rsidP="00245FC0">
            <w:pPr>
              <w:rPr>
                <w:rFonts w:ascii="Maiandra GD" w:hAnsi="Maiandra GD"/>
              </w:rPr>
            </w:pPr>
            <w:r>
              <w:rPr>
                <w:rFonts w:ascii="Maiandra GD" w:hAnsi="Maiandra GD"/>
              </w:rPr>
              <w:t>One helper is chosen each day to help member of staff prepare breakfast</w:t>
            </w:r>
          </w:p>
        </w:tc>
      </w:tr>
      <w:tr w:rsidR="0041055C" w:rsidTr="0041055C">
        <w:tc>
          <w:tcPr>
            <w:tcW w:w="1980" w:type="dxa"/>
          </w:tcPr>
          <w:p w:rsidR="0041055C" w:rsidRPr="0041055C" w:rsidRDefault="0041055C" w:rsidP="00245FC0">
            <w:pPr>
              <w:rPr>
                <w:rFonts w:ascii="Maiandra GD" w:hAnsi="Maiandra GD"/>
              </w:rPr>
            </w:pPr>
            <w:r>
              <w:rPr>
                <w:rFonts w:ascii="Maiandra GD" w:hAnsi="Maiandra GD"/>
              </w:rPr>
              <w:t>9.30am</w:t>
            </w:r>
          </w:p>
        </w:tc>
        <w:tc>
          <w:tcPr>
            <w:tcW w:w="7036" w:type="dxa"/>
          </w:tcPr>
          <w:p w:rsidR="0041055C" w:rsidRPr="0041055C" w:rsidRDefault="0041055C" w:rsidP="00245FC0">
            <w:pPr>
              <w:rPr>
                <w:rFonts w:ascii="Maiandra GD" w:hAnsi="Maiandra GD"/>
              </w:rPr>
            </w:pPr>
            <w:r>
              <w:rPr>
                <w:rFonts w:ascii="Maiandra GD" w:hAnsi="Maiandra GD"/>
              </w:rPr>
              <w:t>Children wash hands</w:t>
            </w:r>
            <w:r w:rsidR="00310BA8">
              <w:rPr>
                <w:rFonts w:ascii="Maiandra GD" w:hAnsi="Maiandra GD"/>
              </w:rPr>
              <w:t xml:space="preserve"> &amp; </w:t>
            </w:r>
            <w:r w:rsidR="00310BA8">
              <w:rPr>
                <w:rFonts w:ascii="Maiandra GD" w:hAnsi="Maiandra GD"/>
              </w:rPr>
              <w:t>sit together for breakfast/snack</w:t>
            </w:r>
          </w:p>
        </w:tc>
      </w:tr>
      <w:tr w:rsidR="0041055C" w:rsidTr="0041055C">
        <w:tc>
          <w:tcPr>
            <w:tcW w:w="1980" w:type="dxa"/>
          </w:tcPr>
          <w:p w:rsidR="0041055C" w:rsidRPr="0041055C" w:rsidRDefault="0041055C" w:rsidP="00245FC0">
            <w:pPr>
              <w:rPr>
                <w:rFonts w:ascii="Maiandra GD" w:hAnsi="Maiandra GD"/>
              </w:rPr>
            </w:pPr>
            <w:r>
              <w:rPr>
                <w:rFonts w:ascii="Maiandra GD" w:hAnsi="Maiandra GD"/>
              </w:rPr>
              <w:t>9.40am</w:t>
            </w:r>
          </w:p>
        </w:tc>
        <w:tc>
          <w:tcPr>
            <w:tcW w:w="7036" w:type="dxa"/>
          </w:tcPr>
          <w:p w:rsidR="0041055C" w:rsidRPr="0041055C" w:rsidRDefault="00310BA8" w:rsidP="00245FC0">
            <w:pPr>
              <w:rPr>
                <w:rFonts w:ascii="Maiandra GD" w:hAnsi="Maiandra GD"/>
              </w:rPr>
            </w:pPr>
            <w:r>
              <w:rPr>
                <w:rFonts w:ascii="Maiandra GD" w:hAnsi="Maiandra GD"/>
              </w:rPr>
              <w:t>Continuous provision, 1:1 English and maths work relevant to their year group</w:t>
            </w:r>
          </w:p>
        </w:tc>
      </w:tr>
      <w:tr w:rsidR="0041055C" w:rsidTr="0041055C">
        <w:tc>
          <w:tcPr>
            <w:tcW w:w="1980" w:type="dxa"/>
          </w:tcPr>
          <w:p w:rsidR="0041055C" w:rsidRDefault="00310BA8" w:rsidP="00245FC0">
            <w:pPr>
              <w:rPr>
                <w:rFonts w:ascii="Maiandra GD" w:hAnsi="Maiandra GD"/>
              </w:rPr>
            </w:pPr>
            <w:r>
              <w:rPr>
                <w:rFonts w:ascii="Maiandra GD" w:hAnsi="Maiandra GD"/>
              </w:rPr>
              <w:t>11.00am</w:t>
            </w:r>
          </w:p>
        </w:tc>
        <w:tc>
          <w:tcPr>
            <w:tcW w:w="7036" w:type="dxa"/>
          </w:tcPr>
          <w:p w:rsidR="0041055C" w:rsidRDefault="0041055C" w:rsidP="00245FC0">
            <w:pPr>
              <w:rPr>
                <w:rFonts w:ascii="Maiandra GD" w:hAnsi="Maiandra GD"/>
              </w:rPr>
            </w:pPr>
            <w:r>
              <w:rPr>
                <w:rFonts w:ascii="Maiandra GD" w:hAnsi="Maiandra GD"/>
              </w:rPr>
              <w:t>Snack time all together</w:t>
            </w:r>
          </w:p>
        </w:tc>
      </w:tr>
      <w:tr w:rsidR="0041055C" w:rsidTr="0041055C">
        <w:tc>
          <w:tcPr>
            <w:tcW w:w="1980" w:type="dxa"/>
          </w:tcPr>
          <w:p w:rsidR="0041055C" w:rsidRDefault="00310BA8" w:rsidP="0041055C">
            <w:pPr>
              <w:rPr>
                <w:rFonts w:ascii="Maiandra GD" w:hAnsi="Maiandra GD"/>
              </w:rPr>
            </w:pPr>
            <w:r>
              <w:rPr>
                <w:rFonts w:ascii="Maiandra GD" w:hAnsi="Maiandra GD"/>
              </w:rPr>
              <w:t>11.10am</w:t>
            </w:r>
          </w:p>
        </w:tc>
        <w:tc>
          <w:tcPr>
            <w:tcW w:w="7036" w:type="dxa"/>
          </w:tcPr>
          <w:p w:rsidR="0041055C" w:rsidRPr="0041055C" w:rsidRDefault="00310BA8" w:rsidP="0041055C">
            <w:pPr>
              <w:rPr>
                <w:rFonts w:ascii="Maiandra GD" w:hAnsi="Maiandra GD"/>
              </w:rPr>
            </w:pPr>
            <w:r w:rsidRPr="00310BA8">
              <w:rPr>
                <w:rFonts w:ascii="Maiandra GD" w:hAnsi="Maiandra GD"/>
              </w:rPr>
              <w:t>Continuous provision, 1:1 English and maths work relevant to their year group</w:t>
            </w:r>
          </w:p>
        </w:tc>
      </w:tr>
      <w:tr w:rsidR="0041055C" w:rsidTr="0041055C">
        <w:tc>
          <w:tcPr>
            <w:tcW w:w="1980" w:type="dxa"/>
          </w:tcPr>
          <w:p w:rsidR="0041055C" w:rsidRDefault="0041055C" w:rsidP="0041055C">
            <w:pPr>
              <w:rPr>
                <w:rFonts w:ascii="Maiandra GD" w:hAnsi="Maiandra GD"/>
              </w:rPr>
            </w:pPr>
            <w:r>
              <w:rPr>
                <w:rFonts w:ascii="Maiandra GD" w:hAnsi="Maiandra GD"/>
              </w:rPr>
              <w:t>11.30am</w:t>
            </w:r>
          </w:p>
        </w:tc>
        <w:tc>
          <w:tcPr>
            <w:tcW w:w="7036" w:type="dxa"/>
          </w:tcPr>
          <w:p w:rsidR="0041055C" w:rsidRPr="0041055C" w:rsidRDefault="00310BA8" w:rsidP="0041055C">
            <w:pPr>
              <w:rPr>
                <w:rFonts w:ascii="Maiandra GD" w:hAnsi="Maiandra GD"/>
              </w:rPr>
            </w:pPr>
            <w:r>
              <w:rPr>
                <w:rFonts w:ascii="Maiandra GD" w:hAnsi="Maiandra GD"/>
              </w:rPr>
              <w:t>F1 pupils to be collected</w:t>
            </w:r>
          </w:p>
        </w:tc>
      </w:tr>
      <w:tr w:rsidR="0041055C" w:rsidTr="0041055C">
        <w:tc>
          <w:tcPr>
            <w:tcW w:w="1980" w:type="dxa"/>
          </w:tcPr>
          <w:p w:rsidR="0041055C" w:rsidRDefault="0041055C" w:rsidP="0041055C">
            <w:pPr>
              <w:rPr>
                <w:rFonts w:ascii="Maiandra GD" w:hAnsi="Maiandra GD"/>
              </w:rPr>
            </w:pPr>
            <w:r>
              <w:rPr>
                <w:rFonts w:ascii="Maiandra GD" w:hAnsi="Maiandra GD"/>
              </w:rPr>
              <w:t>11.35am</w:t>
            </w:r>
          </w:p>
        </w:tc>
        <w:tc>
          <w:tcPr>
            <w:tcW w:w="7036" w:type="dxa"/>
          </w:tcPr>
          <w:p w:rsidR="0041055C" w:rsidRPr="0041055C" w:rsidRDefault="0041055C" w:rsidP="0041055C">
            <w:pPr>
              <w:rPr>
                <w:rFonts w:ascii="Maiandra GD" w:hAnsi="Maiandra GD"/>
              </w:rPr>
            </w:pPr>
            <w:r>
              <w:rPr>
                <w:rFonts w:ascii="Maiandra GD" w:hAnsi="Maiandra GD"/>
              </w:rPr>
              <w:t>Relaxation activities</w:t>
            </w:r>
          </w:p>
        </w:tc>
      </w:tr>
      <w:tr w:rsidR="0041055C" w:rsidTr="0041055C">
        <w:tc>
          <w:tcPr>
            <w:tcW w:w="1980" w:type="dxa"/>
          </w:tcPr>
          <w:p w:rsidR="0041055C" w:rsidRDefault="0041055C" w:rsidP="0041055C">
            <w:pPr>
              <w:rPr>
                <w:rFonts w:ascii="Maiandra GD" w:hAnsi="Maiandra GD"/>
              </w:rPr>
            </w:pPr>
            <w:r>
              <w:rPr>
                <w:rFonts w:ascii="Maiandra GD" w:hAnsi="Maiandra GD"/>
              </w:rPr>
              <w:t>11.55am</w:t>
            </w:r>
          </w:p>
        </w:tc>
        <w:tc>
          <w:tcPr>
            <w:tcW w:w="7036" w:type="dxa"/>
          </w:tcPr>
          <w:p w:rsidR="0041055C" w:rsidRDefault="00310BA8" w:rsidP="0041055C">
            <w:pPr>
              <w:rPr>
                <w:rFonts w:ascii="Maiandra GD" w:hAnsi="Maiandra GD"/>
              </w:rPr>
            </w:pPr>
            <w:r>
              <w:rPr>
                <w:rFonts w:ascii="Maiandra GD" w:hAnsi="Maiandra GD"/>
              </w:rPr>
              <w:t>Children to go to lunch</w:t>
            </w:r>
          </w:p>
        </w:tc>
      </w:tr>
      <w:tr w:rsidR="004F7F89" w:rsidTr="0041055C">
        <w:tc>
          <w:tcPr>
            <w:tcW w:w="1980" w:type="dxa"/>
          </w:tcPr>
          <w:p w:rsidR="004F7F89" w:rsidRDefault="004F7F89" w:rsidP="0041055C">
            <w:pPr>
              <w:rPr>
                <w:rFonts w:ascii="Maiandra GD" w:hAnsi="Maiandra GD"/>
              </w:rPr>
            </w:pPr>
            <w:r>
              <w:rPr>
                <w:rFonts w:ascii="Maiandra GD" w:hAnsi="Maiandra GD"/>
              </w:rPr>
              <w:t xml:space="preserve">PM </w:t>
            </w:r>
          </w:p>
        </w:tc>
        <w:tc>
          <w:tcPr>
            <w:tcW w:w="7036" w:type="dxa"/>
          </w:tcPr>
          <w:p w:rsidR="004F7F89" w:rsidRDefault="004F7F89" w:rsidP="0041055C">
            <w:pPr>
              <w:rPr>
                <w:rFonts w:ascii="Maiandra GD" w:hAnsi="Maiandra GD"/>
              </w:rPr>
            </w:pPr>
          </w:p>
        </w:tc>
      </w:tr>
      <w:tr w:rsidR="004F7F89" w:rsidTr="0041055C">
        <w:tc>
          <w:tcPr>
            <w:tcW w:w="1980" w:type="dxa"/>
          </w:tcPr>
          <w:p w:rsidR="004F7F89" w:rsidRDefault="004F7F89" w:rsidP="0041055C">
            <w:pPr>
              <w:rPr>
                <w:rFonts w:ascii="Maiandra GD" w:hAnsi="Maiandra GD"/>
              </w:rPr>
            </w:pPr>
          </w:p>
        </w:tc>
        <w:tc>
          <w:tcPr>
            <w:tcW w:w="7036" w:type="dxa"/>
          </w:tcPr>
          <w:p w:rsidR="004F7F89" w:rsidRDefault="004F7F89" w:rsidP="0041055C">
            <w:pPr>
              <w:rPr>
                <w:rFonts w:ascii="Maiandra GD" w:hAnsi="Maiandra GD"/>
              </w:rPr>
            </w:pPr>
            <w:r>
              <w:rPr>
                <w:rFonts w:ascii="Maiandra GD" w:hAnsi="Maiandra GD"/>
              </w:rPr>
              <w:t>The afternoons are more focussed on sensory and social activities and games.</w:t>
            </w:r>
          </w:p>
          <w:p w:rsidR="004F7F89" w:rsidRDefault="004F7F89" w:rsidP="0041055C">
            <w:pPr>
              <w:rPr>
                <w:rFonts w:ascii="Maiandra GD" w:hAnsi="Maiandra GD"/>
              </w:rPr>
            </w:pPr>
            <w:r>
              <w:rPr>
                <w:rFonts w:ascii="Maiandra GD" w:hAnsi="Maiandra GD"/>
              </w:rPr>
              <w:t>Pupils will have 1:1 speech and language support</w:t>
            </w:r>
          </w:p>
          <w:p w:rsidR="004F7F89" w:rsidRDefault="004F7F89" w:rsidP="0041055C">
            <w:pPr>
              <w:rPr>
                <w:rFonts w:ascii="Maiandra GD" w:hAnsi="Maiandra GD"/>
              </w:rPr>
            </w:pPr>
            <w:r>
              <w:rPr>
                <w:rFonts w:ascii="Maiandra GD" w:hAnsi="Maiandra GD"/>
              </w:rPr>
              <w:t>Pupils will have 1:1 daily reading</w:t>
            </w:r>
            <w:bookmarkStart w:id="0" w:name="_GoBack"/>
            <w:bookmarkEnd w:id="0"/>
          </w:p>
        </w:tc>
      </w:tr>
    </w:tbl>
    <w:p w:rsidR="00A600AD" w:rsidRDefault="00A600AD" w:rsidP="00245FC0">
      <w:pPr>
        <w:rPr>
          <w:rFonts w:ascii="Maiandra GD" w:hAnsi="Maiandra GD"/>
          <w:u w:val="single"/>
        </w:rPr>
      </w:pPr>
    </w:p>
    <w:p w:rsidR="00245FC0" w:rsidRPr="00245FC0" w:rsidRDefault="00245FC0" w:rsidP="00245FC0">
      <w:pPr>
        <w:rPr>
          <w:rFonts w:ascii="Maiandra GD" w:hAnsi="Maiandra GD"/>
          <w:u w:val="single"/>
        </w:rPr>
      </w:pPr>
      <w:r w:rsidRPr="00245FC0">
        <w:rPr>
          <w:rFonts w:ascii="Maiandra GD" w:hAnsi="Maiandra GD"/>
          <w:u w:val="single"/>
        </w:rPr>
        <w:t xml:space="preserve">Reintegration </w:t>
      </w:r>
    </w:p>
    <w:p w:rsidR="00245FC0" w:rsidRDefault="00245FC0" w:rsidP="00245FC0">
      <w:pPr>
        <w:rPr>
          <w:rFonts w:ascii="Maiandra GD" w:hAnsi="Maiandra GD"/>
        </w:rPr>
      </w:pPr>
      <w:r>
        <w:rPr>
          <w:rFonts w:ascii="Maiandra GD" w:hAnsi="Maiandra GD"/>
        </w:rPr>
        <w:t>The whole purpose of the nurture group</w:t>
      </w:r>
      <w:r w:rsidRPr="00245FC0">
        <w:rPr>
          <w:rFonts w:ascii="Maiandra GD" w:hAnsi="Maiandra GD"/>
        </w:rPr>
        <w:t xml:space="preserve"> is to help the pupils who attend, to access fully the curriculum in their base class. Reintegration may be a gradual process with the pupil spending increasingly more time in their class, or it may take place quite quickly depending on the progress that has been </w:t>
      </w:r>
      <w:r>
        <w:rPr>
          <w:rFonts w:ascii="Maiandra GD" w:hAnsi="Maiandra GD"/>
        </w:rPr>
        <w:t>made during their time in the nurture group</w:t>
      </w:r>
      <w:r w:rsidRPr="00245FC0">
        <w:rPr>
          <w:rFonts w:ascii="Maiandra GD" w:hAnsi="Maiandra GD"/>
        </w:rPr>
        <w:t>. Once back in their class full time, the child’s progress is carefully monitored.</w:t>
      </w:r>
    </w:p>
    <w:p w:rsidR="00245FC0" w:rsidRPr="00245FC0" w:rsidRDefault="00245FC0" w:rsidP="00245FC0">
      <w:pPr>
        <w:rPr>
          <w:rFonts w:ascii="Maiandra GD" w:hAnsi="Maiandra GD"/>
        </w:rPr>
      </w:pPr>
    </w:p>
    <w:p w:rsidR="00245FC0" w:rsidRPr="00245FC0" w:rsidRDefault="00245FC0" w:rsidP="00245FC0">
      <w:pPr>
        <w:rPr>
          <w:rFonts w:ascii="Maiandra GD" w:hAnsi="Maiandra GD"/>
        </w:rPr>
      </w:pPr>
    </w:p>
    <w:sectPr w:rsidR="00245FC0" w:rsidRPr="00245FC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55C" w:rsidRDefault="0041055C" w:rsidP="0041055C">
      <w:pPr>
        <w:spacing w:after="0" w:line="240" w:lineRule="auto"/>
      </w:pPr>
      <w:r>
        <w:separator/>
      </w:r>
    </w:p>
  </w:endnote>
  <w:endnote w:type="continuationSeparator" w:id="0">
    <w:p w:rsidR="0041055C" w:rsidRDefault="0041055C" w:rsidP="0041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55C" w:rsidRDefault="0041055C" w:rsidP="0041055C">
      <w:pPr>
        <w:spacing w:after="0" w:line="240" w:lineRule="auto"/>
      </w:pPr>
      <w:r>
        <w:separator/>
      </w:r>
    </w:p>
  </w:footnote>
  <w:footnote w:type="continuationSeparator" w:id="0">
    <w:p w:rsidR="0041055C" w:rsidRDefault="0041055C" w:rsidP="00410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5C" w:rsidRPr="0041055C" w:rsidRDefault="0041055C" w:rsidP="0041055C">
    <w:pPr>
      <w:tabs>
        <w:tab w:val="center" w:pos="4513"/>
        <w:tab w:val="right" w:pos="9026"/>
      </w:tabs>
      <w:spacing w:after="0"/>
      <w:ind w:hanging="2"/>
      <w:jc w:val="center"/>
      <w:rPr>
        <w:rFonts w:ascii="Comic Sans MS" w:eastAsia="Comic Sans MS" w:hAnsi="Comic Sans MS" w:cs="Comic Sans MS"/>
        <w:sz w:val="16"/>
        <w:szCs w:val="16"/>
      </w:rPr>
    </w:pPr>
    <w:r w:rsidRPr="0041055C">
      <w:rPr>
        <w:noProof/>
        <w:lang w:eastAsia="en-GB"/>
      </w:rPr>
      <w:drawing>
        <wp:anchor distT="0" distB="0" distL="114300" distR="114300" simplePos="0" relativeHeight="251661312" behindDoc="0" locked="0" layoutInCell="1" hidden="0" allowOverlap="1" wp14:anchorId="60C230D5" wp14:editId="14D857B0">
          <wp:simplePos x="0" y="0"/>
          <wp:positionH relativeFrom="column">
            <wp:posOffset>5667375</wp:posOffset>
          </wp:positionH>
          <wp:positionV relativeFrom="paragraph">
            <wp:posOffset>-217805</wp:posOffset>
          </wp:positionV>
          <wp:extent cx="571500" cy="9144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1097" t="5543" r="31318" b="11086"/>
                  <a:stretch>
                    <a:fillRect/>
                  </a:stretch>
                </pic:blipFill>
                <pic:spPr>
                  <a:xfrm>
                    <a:off x="0" y="0"/>
                    <a:ext cx="571500" cy="914400"/>
                  </a:xfrm>
                  <a:prstGeom prst="rect">
                    <a:avLst/>
                  </a:prstGeom>
                  <a:ln/>
                </pic:spPr>
              </pic:pic>
            </a:graphicData>
          </a:graphic>
          <wp14:sizeRelH relativeFrom="margin">
            <wp14:pctWidth>0</wp14:pctWidth>
          </wp14:sizeRelH>
          <wp14:sizeRelV relativeFrom="margin">
            <wp14:pctHeight>0</wp14:pctHeight>
          </wp14:sizeRelV>
        </wp:anchor>
      </w:drawing>
    </w:r>
    <w:r w:rsidRPr="0041055C">
      <w:rPr>
        <w:noProof/>
        <w:lang w:eastAsia="en-GB"/>
      </w:rPr>
      <w:drawing>
        <wp:anchor distT="0" distB="0" distL="114300" distR="114300" simplePos="0" relativeHeight="251660288" behindDoc="0" locked="0" layoutInCell="1" hidden="0" allowOverlap="1" wp14:anchorId="4AA8BB86" wp14:editId="462EF38C">
          <wp:simplePos x="0" y="0"/>
          <wp:positionH relativeFrom="column">
            <wp:posOffset>-276225</wp:posOffset>
          </wp:positionH>
          <wp:positionV relativeFrom="paragraph">
            <wp:posOffset>-220980</wp:posOffset>
          </wp:positionV>
          <wp:extent cx="571500" cy="9144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1097" t="5543" r="31318" b="11086"/>
                  <a:stretch>
                    <a:fillRect/>
                  </a:stretch>
                </pic:blipFill>
                <pic:spPr>
                  <a:xfrm>
                    <a:off x="0" y="0"/>
                    <a:ext cx="571500" cy="914400"/>
                  </a:xfrm>
                  <a:prstGeom prst="rect">
                    <a:avLst/>
                  </a:prstGeom>
                  <a:ln/>
                </pic:spPr>
              </pic:pic>
            </a:graphicData>
          </a:graphic>
          <wp14:sizeRelH relativeFrom="margin">
            <wp14:pctWidth>0</wp14:pctWidth>
          </wp14:sizeRelH>
          <wp14:sizeRelV relativeFrom="margin">
            <wp14:pctHeight>0</wp14:pctHeight>
          </wp14:sizeRelV>
        </wp:anchor>
      </w:drawing>
    </w:r>
    <w:r w:rsidRPr="0041055C">
      <w:rPr>
        <w:rFonts w:ascii="Comic Sans MS" w:eastAsia="Comic Sans MS" w:hAnsi="Comic Sans MS" w:cs="Comic Sans MS"/>
        <w:b/>
        <w:i/>
        <w:sz w:val="16"/>
        <w:szCs w:val="16"/>
      </w:rPr>
      <w:t>St Anne’s Catholic Primary School</w:t>
    </w:r>
    <w:r w:rsidRPr="0041055C">
      <w:rPr>
        <w:noProof/>
        <w:lang w:eastAsia="en-GB"/>
      </w:rPr>
      <w:drawing>
        <wp:anchor distT="0" distB="0" distL="114300" distR="114300" simplePos="0" relativeHeight="251659264" behindDoc="0" locked="0" layoutInCell="1" hidden="0" allowOverlap="1" wp14:anchorId="124222F8" wp14:editId="0E444728">
          <wp:simplePos x="0" y="0"/>
          <wp:positionH relativeFrom="column">
            <wp:posOffset>9145905</wp:posOffset>
          </wp:positionH>
          <wp:positionV relativeFrom="paragraph">
            <wp:posOffset>163195</wp:posOffset>
          </wp:positionV>
          <wp:extent cx="514350" cy="8559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097" t="5543" r="31318" b="11086"/>
                  <a:stretch>
                    <a:fillRect/>
                  </a:stretch>
                </pic:blipFill>
                <pic:spPr>
                  <a:xfrm>
                    <a:off x="0" y="0"/>
                    <a:ext cx="514350" cy="855980"/>
                  </a:xfrm>
                  <a:prstGeom prst="rect">
                    <a:avLst/>
                  </a:prstGeom>
                  <a:ln/>
                </pic:spPr>
              </pic:pic>
            </a:graphicData>
          </a:graphic>
        </wp:anchor>
      </w:drawing>
    </w:r>
  </w:p>
  <w:p w:rsidR="0041055C" w:rsidRPr="0041055C" w:rsidRDefault="0041055C" w:rsidP="0041055C">
    <w:pPr>
      <w:tabs>
        <w:tab w:val="center" w:pos="4513"/>
        <w:tab w:val="right" w:pos="9026"/>
      </w:tabs>
      <w:spacing w:after="0"/>
      <w:ind w:hanging="2"/>
      <w:jc w:val="center"/>
      <w:rPr>
        <w:rFonts w:ascii="Comic Sans MS" w:eastAsia="Comic Sans MS" w:hAnsi="Comic Sans MS" w:cs="Comic Sans MS"/>
        <w:sz w:val="16"/>
        <w:szCs w:val="16"/>
      </w:rPr>
    </w:pPr>
    <w:r w:rsidRPr="0041055C">
      <w:rPr>
        <w:rFonts w:ascii="Comic Sans MS" w:eastAsia="Comic Sans MS" w:hAnsi="Comic Sans MS" w:cs="Comic Sans MS"/>
        <w:b/>
        <w:i/>
        <w:color w:val="0070C0"/>
        <w:sz w:val="16"/>
        <w:szCs w:val="16"/>
      </w:rPr>
      <w:t>Loving &amp; Learning together in Harmony with Christ</w:t>
    </w:r>
  </w:p>
  <w:p w:rsidR="0041055C" w:rsidRPr="0041055C" w:rsidRDefault="0041055C" w:rsidP="0041055C">
    <w:pPr>
      <w:spacing w:after="0"/>
      <w:ind w:hanging="2"/>
      <w:jc w:val="center"/>
      <w:rPr>
        <w:rFonts w:ascii="Comic Sans MS" w:eastAsia="Comic Sans MS" w:hAnsi="Comic Sans MS" w:cs="Comic Sans MS"/>
        <w:sz w:val="16"/>
        <w:szCs w:val="16"/>
      </w:rPr>
    </w:pPr>
    <w:r w:rsidRPr="0041055C">
      <w:rPr>
        <w:rFonts w:ascii="Comic Sans MS" w:eastAsia="Comic Sans MS" w:hAnsi="Comic Sans MS" w:cs="Comic Sans MS"/>
        <w:sz w:val="16"/>
        <w:szCs w:val="16"/>
      </w:rPr>
      <w:t>‘</w:t>
    </w:r>
    <w:r w:rsidRPr="0041055C">
      <w:rPr>
        <w:rFonts w:ascii="Comic Sans MS" w:eastAsia="Comic Sans MS" w:hAnsi="Comic Sans MS" w:cs="Comic Sans MS"/>
        <w:i/>
        <w:sz w:val="16"/>
        <w:szCs w:val="16"/>
      </w:rPr>
      <w:t>Love one another, just as I have loved you.’</w:t>
    </w:r>
  </w:p>
  <w:p w:rsidR="0041055C" w:rsidRPr="0041055C" w:rsidRDefault="0041055C" w:rsidP="0041055C">
    <w:pPr>
      <w:spacing w:after="0"/>
      <w:ind w:hanging="2"/>
      <w:jc w:val="center"/>
      <w:rPr>
        <w:rFonts w:ascii="Comic Sans MS" w:eastAsia="Comic Sans MS" w:hAnsi="Comic Sans MS" w:cs="Comic Sans MS"/>
        <w:sz w:val="16"/>
        <w:szCs w:val="16"/>
      </w:rPr>
    </w:pPr>
    <w:r w:rsidRPr="0041055C">
      <w:rPr>
        <w:rFonts w:ascii="Comic Sans MS" w:eastAsia="Comic Sans MS" w:hAnsi="Comic Sans MS" w:cs="Comic Sans MS"/>
        <w:i/>
        <w:sz w:val="16"/>
        <w:szCs w:val="16"/>
      </w:rPr>
      <w:t>(John 13:34-35)</w:t>
    </w:r>
  </w:p>
  <w:p w:rsidR="0041055C" w:rsidRPr="0041055C" w:rsidRDefault="0041055C" w:rsidP="0041055C">
    <w:pPr>
      <w:tabs>
        <w:tab w:val="center" w:pos="4513"/>
        <w:tab w:val="right" w:pos="9026"/>
      </w:tabs>
      <w:spacing w:after="0" w:line="240" w:lineRule="auto"/>
    </w:pPr>
  </w:p>
  <w:p w:rsidR="0041055C" w:rsidRDefault="00410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2B6"/>
    <w:multiLevelType w:val="hybridMultilevel"/>
    <w:tmpl w:val="969C4C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2504F"/>
    <w:multiLevelType w:val="hybridMultilevel"/>
    <w:tmpl w:val="A8D6AE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A25751"/>
    <w:multiLevelType w:val="multilevel"/>
    <w:tmpl w:val="F41C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F0DC7"/>
    <w:multiLevelType w:val="hybridMultilevel"/>
    <w:tmpl w:val="38CC6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D5419"/>
    <w:multiLevelType w:val="hybridMultilevel"/>
    <w:tmpl w:val="009235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50B2B"/>
    <w:multiLevelType w:val="multilevel"/>
    <w:tmpl w:val="3D78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C0"/>
    <w:rsid w:val="00245FC0"/>
    <w:rsid w:val="00310BA8"/>
    <w:rsid w:val="00373516"/>
    <w:rsid w:val="0041055C"/>
    <w:rsid w:val="004F7F89"/>
    <w:rsid w:val="006365BF"/>
    <w:rsid w:val="007F7F40"/>
    <w:rsid w:val="00893C9D"/>
    <w:rsid w:val="00A600AD"/>
    <w:rsid w:val="00D41A3D"/>
    <w:rsid w:val="00E45571"/>
    <w:rsid w:val="00E63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FC18"/>
  <w15:chartTrackingRefBased/>
  <w15:docId w15:val="{40F34050-357E-43B1-9B2C-8240CF52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FC0"/>
    <w:pPr>
      <w:ind w:left="720"/>
      <w:contextualSpacing/>
    </w:pPr>
  </w:style>
  <w:style w:type="paragraph" w:styleId="NormalWeb">
    <w:name w:val="Normal (Web)"/>
    <w:basedOn w:val="Normal"/>
    <w:uiPriority w:val="99"/>
    <w:semiHidden/>
    <w:unhideWhenUsed/>
    <w:rsid w:val="00A600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00AD"/>
    <w:rPr>
      <w:b/>
      <w:bCs/>
    </w:rPr>
  </w:style>
  <w:style w:type="table" w:styleId="TableGrid">
    <w:name w:val="Table Grid"/>
    <w:basedOn w:val="TableNormal"/>
    <w:uiPriority w:val="39"/>
    <w:rsid w:val="0041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0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55C"/>
  </w:style>
  <w:style w:type="paragraph" w:styleId="Footer">
    <w:name w:val="footer"/>
    <w:basedOn w:val="Normal"/>
    <w:link w:val="FooterChar"/>
    <w:uiPriority w:val="99"/>
    <w:unhideWhenUsed/>
    <w:rsid w:val="00410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68719">
      <w:bodyDiv w:val="1"/>
      <w:marLeft w:val="0"/>
      <w:marRight w:val="0"/>
      <w:marTop w:val="0"/>
      <w:marBottom w:val="0"/>
      <w:divBdr>
        <w:top w:val="none" w:sz="0" w:space="0" w:color="auto"/>
        <w:left w:val="none" w:sz="0" w:space="0" w:color="auto"/>
        <w:bottom w:val="none" w:sz="0" w:space="0" w:color="auto"/>
        <w:right w:val="none" w:sz="0" w:space="0" w:color="auto"/>
      </w:divBdr>
    </w:div>
    <w:div w:id="10567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Cookson</dc:creator>
  <cp:keywords/>
  <dc:description/>
  <cp:lastModifiedBy>C Cookson</cp:lastModifiedBy>
  <cp:revision>3</cp:revision>
  <dcterms:created xsi:type="dcterms:W3CDTF">2024-04-10T13:36:00Z</dcterms:created>
  <dcterms:modified xsi:type="dcterms:W3CDTF">2024-04-10T13:38:00Z</dcterms:modified>
</cp:coreProperties>
</file>